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C29" w:rsidRDefault="004F0C29" w:rsidP="00C041AE">
      <w:pPr>
        <w:spacing w:beforeLines="200" w:afterLines="100" w:line="560" w:lineRule="exact"/>
        <w:ind w:firstLineChars="0" w:firstLine="0"/>
        <w:jc w:val="distribute"/>
        <w:rPr>
          <w:rFonts w:ascii="方正大标宋简体" w:eastAsia="方正大标宋简体" w:hAnsi="华文中宋"/>
          <w:color w:val="FF0000"/>
          <w:spacing w:val="40"/>
          <w:w w:val="90"/>
          <w:sz w:val="80"/>
          <w:szCs w:val="80"/>
        </w:rPr>
      </w:pPr>
    </w:p>
    <w:p w:rsidR="004F0C29" w:rsidRDefault="0002413B" w:rsidP="00C041AE">
      <w:pPr>
        <w:spacing w:beforeLines="200" w:afterLines="100" w:line="560" w:lineRule="exact"/>
        <w:ind w:firstLineChars="0" w:firstLine="0"/>
        <w:jc w:val="distribute"/>
        <w:rPr>
          <w:rFonts w:ascii="方正大标宋简体" w:eastAsia="方正大标宋简体" w:hAnsi="华文中宋"/>
          <w:color w:val="FF0000"/>
          <w:spacing w:val="40"/>
          <w:w w:val="80"/>
          <w:sz w:val="80"/>
          <w:szCs w:val="80"/>
        </w:rPr>
      </w:pPr>
      <w:r>
        <w:rPr>
          <w:rFonts w:ascii="方正大标宋简体" w:eastAsia="方正大标宋简体" w:hAnsi="华文中宋" w:hint="eastAsia"/>
          <w:color w:val="FF0000"/>
          <w:spacing w:val="40"/>
          <w:w w:val="80"/>
          <w:sz w:val="80"/>
          <w:szCs w:val="80"/>
        </w:rPr>
        <w:t>中共淮安市委老干部局</w:t>
      </w:r>
      <w:bookmarkStart w:id="0" w:name="_GoBack"/>
      <w:bookmarkEnd w:id="0"/>
    </w:p>
    <w:p w:rsidR="004F0C29" w:rsidRDefault="0002413B" w:rsidP="00C041AE">
      <w:pPr>
        <w:spacing w:beforeLines="200" w:afterLines="100" w:line="560" w:lineRule="exact"/>
        <w:ind w:firstLineChars="0" w:firstLine="0"/>
        <w:rPr>
          <w:rFonts w:ascii="方正大标宋简体" w:eastAsia="方正大标宋简体" w:hAnsi="华文中宋"/>
          <w:color w:val="FF0000"/>
          <w:spacing w:val="-51"/>
          <w:w w:val="90"/>
          <w:sz w:val="72"/>
          <w:szCs w:val="72"/>
        </w:rPr>
      </w:pPr>
      <w:r>
        <w:rPr>
          <w:rFonts w:ascii="方正大标宋简体" w:eastAsia="方正大标宋简体" w:hAnsi="华文中宋" w:hint="eastAsia"/>
          <w:color w:val="FF0000"/>
          <w:spacing w:val="-51"/>
          <w:w w:val="90"/>
          <w:sz w:val="72"/>
          <w:szCs w:val="72"/>
        </w:rPr>
        <w:t>中共淮安市委离退休干部工作委员会</w:t>
      </w:r>
    </w:p>
    <w:p w:rsidR="004F0C29" w:rsidRDefault="004F0C29">
      <w:pPr>
        <w:spacing w:line="560" w:lineRule="exact"/>
        <w:ind w:firstLineChars="0" w:firstLine="0"/>
        <w:jc w:val="center"/>
        <w:rPr>
          <w:rFonts w:ascii="仿宋_GB2312" w:eastAsia="仿宋_GB2312" w:hAnsi="方正大标宋简体"/>
          <w:color w:val="000000" w:themeColor="text1"/>
          <w:szCs w:val="32"/>
        </w:rPr>
      </w:pPr>
    </w:p>
    <w:p w:rsidR="004F0C29" w:rsidRDefault="0002413B">
      <w:pPr>
        <w:spacing w:line="460" w:lineRule="exact"/>
        <w:ind w:firstLineChars="0" w:firstLine="0"/>
        <w:jc w:val="center"/>
        <w:rPr>
          <w:rFonts w:ascii="仿宋_GB2312" w:eastAsia="仿宋_GB2312" w:hAnsi="宋体" w:cs="宋体"/>
          <w:color w:val="000000" w:themeColor="text1"/>
          <w:kern w:val="0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Cs w:val="32"/>
        </w:rPr>
        <w:t>淮委老干〔2019〕</w:t>
      </w:r>
      <w:r w:rsidR="00C041AE">
        <w:rPr>
          <w:rFonts w:ascii="仿宋_GB2312" w:eastAsia="仿宋_GB2312" w:hAnsi="宋体" w:cs="宋体" w:hint="eastAsia"/>
          <w:color w:val="000000" w:themeColor="text1"/>
          <w:kern w:val="0"/>
          <w:szCs w:val="32"/>
        </w:rPr>
        <w:t>16</w:t>
      </w:r>
      <w:r>
        <w:rPr>
          <w:rFonts w:ascii="仿宋_GB2312" w:eastAsia="仿宋_GB2312" w:hAnsi="宋体" w:cs="宋体" w:hint="eastAsia"/>
          <w:color w:val="000000" w:themeColor="text1"/>
          <w:kern w:val="0"/>
          <w:szCs w:val="32"/>
        </w:rPr>
        <w:t>号</w:t>
      </w:r>
    </w:p>
    <w:p w:rsidR="004F0C29" w:rsidRDefault="004F0C29">
      <w:pPr>
        <w:spacing w:line="460" w:lineRule="exact"/>
        <w:ind w:firstLineChars="0" w:firstLine="0"/>
        <w:jc w:val="center"/>
        <w:rPr>
          <w:rFonts w:ascii="方正大标宋简体" w:eastAsia="方正大标宋简体" w:hAnsi="方正大标宋简体"/>
          <w:color w:val="000000" w:themeColor="text1"/>
          <w:sz w:val="44"/>
          <w:szCs w:val="44"/>
        </w:rPr>
      </w:pPr>
    </w:p>
    <w:p w:rsidR="004F0C29" w:rsidRDefault="00961A9F">
      <w:pPr>
        <w:spacing w:line="460" w:lineRule="exact"/>
        <w:ind w:firstLineChars="0" w:firstLine="0"/>
        <w:jc w:val="center"/>
        <w:rPr>
          <w:rFonts w:ascii="方正大标宋简体" w:eastAsia="方正大标宋简体" w:hAnsi="方正大标宋简体"/>
          <w:color w:val="000000" w:themeColor="text1"/>
          <w:sz w:val="44"/>
          <w:szCs w:val="44"/>
        </w:rPr>
      </w:pPr>
      <w:r w:rsidRPr="00961A9F">
        <w:rPr>
          <w:sz w:val="44"/>
        </w:rPr>
        <w:pict>
          <v:line id="直线 2" o:spid="_x0000_s1026" style="position:absolute;left:0;text-align:left;z-index:251658240" from="3.25pt,4.2pt" to="444.25pt,4.25pt" o:gfxdata="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i8ZiR1AAAAAUBAAAPAAAAAAAAAAEAIAAAACIAAABk&#10;cnMvZG93bnJldi54bWxQSwECFAAUAAAACACHTuJAkAXBo9EBAACQAwAADgAAAAAAAAABACAAAAAj&#10;AQAAZHJzL2Uyb0RvYy54bWxQSwUGAAAAAAYABgBZAQAAZgUAAAAA&#10;" strokecolor="red" strokeweight="2.5pt"/>
        </w:pict>
      </w:r>
    </w:p>
    <w:p w:rsidR="004F0C29" w:rsidRDefault="004F0C29">
      <w:pPr>
        <w:snapToGrid/>
        <w:spacing w:line="640" w:lineRule="exact"/>
        <w:ind w:firstLineChars="0" w:firstLine="0"/>
        <w:jc w:val="center"/>
        <w:rPr>
          <w:rFonts w:ascii="方正大标宋简体" w:eastAsia="方正大标宋简体" w:hAnsi="Times New Roman"/>
          <w:sz w:val="44"/>
          <w:szCs w:val="44"/>
        </w:rPr>
      </w:pPr>
    </w:p>
    <w:p w:rsidR="004F0C29" w:rsidRDefault="0002413B">
      <w:pPr>
        <w:snapToGrid/>
        <w:spacing w:line="640" w:lineRule="exact"/>
        <w:ind w:firstLineChars="0" w:firstLine="0"/>
        <w:jc w:val="center"/>
        <w:rPr>
          <w:rFonts w:ascii="方正大标宋简体" w:eastAsia="方正大标宋简体" w:hAnsi="Times New Roman"/>
          <w:sz w:val="44"/>
          <w:szCs w:val="44"/>
        </w:rPr>
      </w:pPr>
      <w:r>
        <w:rPr>
          <w:rFonts w:ascii="方正大标宋简体" w:eastAsia="方正大标宋简体" w:hAnsi="Times New Roman" w:hint="eastAsia"/>
          <w:sz w:val="44"/>
          <w:szCs w:val="44"/>
        </w:rPr>
        <w:t>关于举办全市离退休干部党建知识大赛的</w:t>
      </w:r>
    </w:p>
    <w:p w:rsidR="004F0C29" w:rsidRDefault="0002413B">
      <w:pPr>
        <w:snapToGrid/>
        <w:spacing w:line="640" w:lineRule="exact"/>
        <w:ind w:firstLineChars="0" w:firstLine="0"/>
        <w:jc w:val="center"/>
        <w:rPr>
          <w:rFonts w:ascii="方正大标宋简体" w:eastAsia="方正大标宋简体" w:hAnsi="Times New Roman"/>
          <w:sz w:val="44"/>
          <w:szCs w:val="44"/>
        </w:rPr>
      </w:pPr>
      <w:r>
        <w:rPr>
          <w:rFonts w:ascii="方正大标宋简体" w:eastAsia="方正大标宋简体" w:hAnsi="Times New Roman" w:hint="eastAsia"/>
          <w:sz w:val="44"/>
          <w:szCs w:val="44"/>
        </w:rPr>
        <w:t>通    知</w:t>
      </w:r>
    </w:p>
    <w:p w:rsidR="004F0C29" w:rsidRDefault="004F0C29">
      <w:pPr>
        <w:snapToGrid/>
        <w:spacing w:line="540" w:lineRule="exact"/>
        <w:ind w:firstLine="640"/>
        <w:rPr>
          <w:rFonts w:ascii="Times New Roman" w:eastAsia="仿宋_GB2312" w:hAnsi="Times New Roman"/>
          <w:szCs w:val="32"/>
        </w:rPr>
      </w:pPr>
    </w:p>
    <w:p w:rsidR="004F0C29" w:rsidRDefault="00076406" w:rsidP="00776FF9">
      <w:pPr>
        <w:snapToGrid/>
        <w:spacing w:line="560" w:lineRule="exact"/>
        <w:ind w:firstLineChars="0" w:firstLine="0"/>
        <w:rPr>
          <w:rFonts w:ascii="Times New Roman" w:eastAsia="仿宋_GB2312" w:hAnsi="Times New Roman"/>
          <w:szCs w:val="32"/>
        </w:rPr>
      </w:pPr>
      <w:r>
        <w:rPr>
          <w:rFonts w:ascii="仿宋" w:eastAsia="仿宋" w:hAnsi="Times New Roman"/>
          <w:szCs w:val="32"/>
        </w:rPr>
        <w:t>各县区委</w:t>
      </w:r>
      <w:r w:rsidR="0002413B">
        <w:rPr>
          <w:rFonts w:ascii="仿宋" w:eastAsia="仿宋" w:hAnsi="Times New Roman"/>
          <w:szCs w:val="32"/>
        </w:rPr>
        <w:t>老干部局</w:t>
      </w:r>
      <w:r w:rsidR="0002413B">
        <w:rPr>
          <w:rFonts w:ascii="仿宋" w:eastAsia="仿宋" w:hAnsi="Times New Roman" w:hint="eastAsia"/>
          <w:szCs w:val="32"/>
        </w:rPr>
        <w:t>、</w:t>
      </w:r>
      <w:r w:rsidR="0002413B">
        <w:rPr>
          <w:rFonts w:ascii="仿宋" w:eastAsia="仿宋" w:hAnsi="Times New Roman"/>
          <w:szCs w:val="32"/>
        </w:rPr>
        <w:t>离退休干部工委，</w:t>
      </w:r>
      <w:r>
        <w:rPr>
          <w:rFonts w:ascii="Times New Roman" w:eastAsia="仿宋_GB2312" w:hAnsi="Times New Roman" w:hint="eastAsia"/>
          <w:szCs w:val="32"/>
        </w:rPr>
        <w:t>淮安经济技术开发区</w:t>
      </w:r>
      <w:r w:rsidR="0002413B">
        <w:rPr>
          <w:rFonts w:ascii="Times New Roman" w:eastAsia="仿宋_GB2312" w:hAnsi="Times New Roman" w:hint="eastAsia"/>
          <w:szCs w:val="32"/>
        </w:rPr>
        <w:t>离退休干部管理中心，市直各单位离退休干部工作部门：</w:t>
      </w:r>
    </w:p>
    <w:p w:rsidR="004F0C29" w:rsidRDefault="0002413B" w:rsidP="00776FF9">
      <w:pPr>
        <w:snapToGrid/>
        <w:spacing w:line="560" w:lineRule="exact"/>
        <w:ind w:firstLine="640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 w:hint="eastAsia"/>
          <w:szCs w:val="32"/>
        </w:rPr>
        <w:t>为深入学习习近平新时代中国特色社会主义思想，落实全面从严治党方针，进一步加强离退休干部党支部组织建设和思想政治建设，扎实开展“六有一提升”达标创优工作，推进全市老干部党建工作高质量发展，经研究决定，在全市开展离退休干部党建知识大赛。现就有关事项通知如下：</w:t>
      </w:r>
    </w:p>
    <w:p w:rsidR="004F0C29" w:rsidRDefault="0002413B" w:rsidP="00776FF9">
      <w:pPr>
        <w:snapToGrid/>
        <w:spacing w:line="560" w:lineRule="exact"/>
        <w:ind w:firstLine="640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一、大赛时间</w:t>
      </w:r>
    </w:p>
    <w:p w:rsidR="004F0C29" w:rsidRDefault="0002413B" w:rsidP="00776FF9">
      <w:pPr>
        <w:snapToGrid/>
        <w:spacing w:line="560" w:lineRule="exact"/>
        <w:ind w:firstLine="640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/>
          <w:szCs w:val="32"/>
        </w:rPr>
        <w:t>2019</w:t>
      </w:r>
      <w:r>
        <w:rPr>
          <w:rFonts w:ascii="Times New Roman" w:eastAsia="仿宋_GB2312" w:hAnsi="Times New Roman" w:hint="eastAsia"/>
          <w:szCs w:val="32"/>
        </w:rPr>
        <w:t>年</w:t>
      </w:r>
      <w:r>
        <w:rPr>
          <w:rFonts w:ascii="Times New Roman" w:eastAsia="仿宋_GB2312" w:hAnsi="Times New Roman" w:hint="eastAsia"/>
          <w:szCs w:val="32"/>
        </w:rPr>
        <w:t>7</w:t>
      </w:r>
      <w:r>
        <w:rPr>
          <w:rFonts w:ascii="Times New Roman" w:eastAsia="仿宋_GB2312" w:hAnsi="Times New Roman" w:hint="eastAsia"/>
          <w:szCs w:val="32"/>
        </w:rPr>
        <w:t>月</w:t>
      </w:r>
      <w:r>
        <w:rPr>
          <w:rFonts w:ascii="Times New Roman" w:eastAsia="仿宋_GB2312" w:hAnsi="Times New Roman" w:hint="eastAsia"/>
          <w:szCs w:val="32"/>
        </w:rPr>
        <w:t>20</w:t>
      </w:r>
      <w:r>
        <w:rPr>
          <w:rFonts w:ascii="Times New Roman" w:eastAsia="仿宋_GB2312" w:hAnsi="Times New Roman" w:hint="eastAsia"/>
          <w:szCs w:val="32"/>
        </w:rPr>
        <w:t>日至</w:t>
      </w:r>
      <w:r>
        <w:rPr>
          <w:rFonts w:ascii="Times New Roman" w:eastAsia="仿宋_GB2312" w:hAnsi="Times New Roman" w:hint="eastAsia"/>
          <w:szCs w:val="32"/>
        </w:rPr>
        <w:t>12</w:t>
      </w:r>
      <w:r>
        <w:rPr>
          <w:rFonts w:ascii="Times New Roman" w:eastAsia="仿宋_GB2312" w:hAnsi="Times New Roman" w:hint="eastAsia"/>
          <w:szCs w:val="32"/>
        </w:rPr>
        <w:t>月</w:t>
      </w:r>
      <w:r>
        <w:rPr>
          <w:rFonts w:ascii="Times New Roman" w:eastAsia="仿宋_GB2312" w:hAnsi="Times New Roman"/>
          <w:szCs w:val="32"/>
        </w:rPr>
        <w:t>20</w:t>
      </w:r>
      <w:r>
        <w:rPr>
          <w:rFonts w:ascii="Times New Roman" w:eastAsia="仿宋_GB2312" w:hAnsi="Times New Roman" w:hint="eastAsia"/>
          <w:szCs w:val="32"/>
        </w:rPr>
        <w:t>日</w:t>
      </w:r>
      <w:r w:rsidR="003C5A36">
        <w:rPr>
          <w:rFonts w:ascii="Times New Roman" w:eastAsia="仿宋_GB2312" w:hAnsi="Times New Roman" w:hint="eastAsia"/>
          <w:szCs w:val="32"/>
        </w:rPr>
        <w:t>。</w:t>
      </w:r>
    </w:p>
    <w:p w:rsidR="004F0C29" w:rsidRDefault="0002413B" w:rsidP="00776FF9">
      <w:pPr>
        <w:snapToGrid/>
        <w:spacing w:line="560" w:lineRule="exact"/>
        <w:ind w:firstLine="640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二、参赛对象</w:t>
      </w:r>
    </w:p>
    <w:p w:rsidR="004F0C29" w:rsidRDefault="0002413B" w:rsidP="00776FF9">
      <w:pPr>
        <w:snapToGrid/>
        <w:spacing w:line="560" w:lineRule="exact"/>
        <w:ind w:firstLine="640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 w:hint="eastAsia"/>
          <w:szCs w:val="32"/>
        </w:rPr>
        <w:t>全市离退休干部党员，各县区和市直各单位离退休干部工作</w:t>
      </w:r>
      <w:r>
        <w:rPr>
          <w:rFonts w:ascii="Times New Roman" w:eastAsia="仿宋_GB2312" w:hAnsi="Times New Roman" w:hint="eastAsia"/>
          <w:szCs w:val="32"/>
        </w:rPr>
        <w:lastRenderedPageBreak/>
        <w:t>部门专兼职工作人员。</w:t>
      </w:r>
    </w:p>
    <w:p w:rsidR="004F0C29" w:rsidRDefault="0002413B" w:rsidP="00776FF9">
      <w:pPr>
        <w:snapToGrid/>
        <w:spacing w:line="560" w:lineRule="exact"/>
        <w:ind w:firstLine="640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三、大赛学习内容</w:t>
      </w:r>
    </w:p>
    <w:p w:rsidR="004F0C29" w:rsidRDefault="0002413B" w:rsidP="00776FF9">
      <w:pPr>
        <w:snapToGrid/>
        <w:spacing w:line="560" w:lineRule="exact"/>
        <w:ind w:firstLine="640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 w:hint="eastAsia"/>
          <w:szCs w:val="32"/>
        </w:rPr>
        <w:t>《离退休干部党建工作资料汇编》等。</w:t>
      </w:r>
    </w:p>
    <w:p w:rsidR="004F0C29" w:rsidRDefault="0002413B" w:rsidP="00776FF9">
      <w:pPr>
        <w:snapToGrid/>
        <w:spacing w:line="560" w:lineRule="exact"/>
        <w:ind w:firstLine="640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四、实施步骤</w:t>
      </w:r>
    </w:p>
    <w:p w:rsidR="004F0C29" w:rsidRDefault="0002413B" w:rsidP="00776FF9">
      <w:pPr>
        <w:snapToGrid/>
        <w:spacing w:line="560" w:lineRule="exact"/>
        <w:ind w:firstLine="640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/>
          <w:szCs w:val="32"/>
        </w:rPr>
        <w:t>1</w:t>
      </w:r>
      <w:r>
        <w:rPr>
          <w:rFonts w:ascii="Times New Roman" w:eastAsia="仿宋_GB2312" w:hAnsi="Times New Roman" w:hint="eastAsia"/>
          <w:szCs w:val="32"/>
        </w:rPr>
        <w:t>、组织学习阶段（</w:t>
      </w:r>
      <w:r>
        <w:rPr>
          <w:rFonts w:ascii="Times New Roman" w:eastAsia="仿宋_GB2312" w:hAnsi="Times New Roman" w:hint="eastAsia"/>
          <w:szCs w:val="32"/>
        </w:rPr>
        <w:t>7</w:t>
      </w:r>
      <w:r>
        <w:rPr>
          <w:rFonts w:ascii="Times New Roman" w:eastAsia="仿宋_GB2312" w:hAnsi="Times New Roman" w:hint="eastAsia"/>
          <w:szCs w:val="32"/>
        </w:rPr>
        <w:t>月</w:t>
      </w:r>
      <w:r>
        <w:rPr>
          <w:rFonts w:ascii="Times New Roman" w:eastAsia="仿宋_GB2312" w:hAnsi="Times New Roman" w:hint="eastAsia"/>
          <w:szCs w:val="32"/>
        </w:rPr>
        <w:t>20</w:t>
      </w:r>
      <w:r>
        <w:rPr>
          <w:rFonts w:ascii="Times New Roman" w:eastAsia="仿宋_GB2312" w:hAnsi="Times New Roman" w:hint="eastAsia"/>
          <w:szCs w:val="32"/>
        </w:rPr>
        <w:t>日至</w:t>
      </w:r>
      <w:r>
        <w:rPr>
          <w:rFonts w:ascii="Times New Roman" w:eastAsia="仿宋_GB2312" w:hAnsi="Times New Roman" w:hint="eastAsia"/>
          <w:szCs w:val="32"/>
        </w:rPr>
        <w:t>10</w:t>
      </w:r>
      <w:r>
        <w:rPr>
          <w:rFonts w:ascii="Times New Roman" w:eastAsia="仿宋_GB2312" w:hAnsi="Times New Roman" w:hint="eastAsia"/>
          <w:szCs w:val="32"/>
        </w:rPr>
        <w:t>月</w:t>
      </w:r>
      <w:r>
        <w:rPr>
          <w:rFonts w:ascii="Times New Roman" w:eastAsia="仿宋_GB2312" w:hAnsi="Times New Roman"/>
          <w:szCs w:val="32"/>
        </w:rPr>
        <w:t>20</w:t>
      </w:r>
      <w:r>
        <w:rPr>
          <w:rFonts w:ascii="Times New Roman" w:eastAsia="仿宋_GB2312" w:hAnsi="Times New Roman" w:hint="eastAsia"/>
          <w:szCs w:val="32"/>
        </w:rPr>
        <w:t>日）。各地各单位以上述《资料汇编》为主要内容，采取多种形式，深入发动，组织全体参赛人员系统全面地学习，并结合工作实际，推动解决问题。在此基础上，做好初赛的各项准备工作。</w:t>
      </w:r>
    </w:p>
    <w:p w:rsidR="004F0C29" w:rsidRDefault="0002413B" w:rsidP="00776FF9">
      <w:pPr>
        <w:snapToGrid/>
        <w:spacing w:line="560" w:lineRule="exact"/>
        <w:ind w:firstLine="640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/>
          <w:szCs w:val="32"/>
        </w:rPr>
        <w:t>2</w:t>
      </w:r>
      <w:r>
        <w:rPr>
          <w:rFonts w:ascii="Times New Roman" w:eastAsia="仿宋_GB2312" w:hAnsi="Times New Roman" w:hint="eastAsia"/>
          <w:szCs w:val="32"/>
        </w:rPr>
        <w:t>、初赛阶段（</w:t>
      </w:r>
      <w:r>
        <w:rPr>
          <w:rFonts w:ascii="Times New Roman" w:eastAsia="仿宋_GB2312" w:hAnsi="Times New Roman" w:hint="eastAsia"/>
          <w:szCs w:val="32"/>
        </w:rPr>
        <w:t>10</w:t>
      </w:r>
      <w:r>
        <w:rPr>
          <w:rFonts w:ascii="Times New Roman" w:eastAsia="仿宋_GB2312" w:hAnsi="Times New Roman" w:hint="eastAsia"/>
          <w:szCs w:val="32"/>
        </w:rPr>
        <w:t>月</w:t>
      </w:r>
      <w:r>
        <w:rPr>
          <w:rFonts w:ascii="Times New Roman" w:eastAsia="仿宋_GB2312" w:hAnsi="Times New Roman"/>
          <w:szCs w:val="32"/>
        </w:rPr>
        <w:t>21</w:t>
      </w:r>
      <w:r>
        <w:rPr>
          <w:rFonts w:ascii="Times New Roman" w:eastAsia="仿宋_GB2312" w:hAnsi="Times New Roman" w:hint="eastAsia"/>
          <w:szCs w:val="32"/>
        </w:rPr>
        <w:t>日至</w:t>
      </w:r>
      <w:r>
        <w:rPr>
          <w:rFonts w:ascii="Times New Roman" w:eastAsia="仿宋_GB2312" w:hAnsi="Times New Roman" w:hint="eastAsia"/>
          <w:szCs w:val="32"/>
        </w:rPr>
        <w:t>11</w:t>
      </w:r>
      <w:r>
        <w:rPr>
          <w:rFonts w:ascii="Times New Roman" w:eastAsia="仿宋_GB2312" w:hAnsi="Times New Roman" w:hint="eastAsia"/>
          <w:szCs w:val="32"/>
        </w:rPr>
        <w:t>月</w:t>
      </w:r>
      <w:r>
        <w:rPr>
          <w:rFonts w:ascii="Times New Roman" w:eastAsia="仿宋_GB2312" w:hAnsi="Times New Roman" w:hint="eastAsia"/>
          <w:szCs w:val="32"/>
        </w:rPr>
        <w:t>2</w:t>
      </w:r>
      <w:r>
        <w:rPr>
          <w:rFonts w:ascii="Times New Roman" w:eastAsia="仿宋_GB2312" w:hAnsi="Times New Roman"/>
          <w:szCs w:val="32"/>
        </w:rPr>
        <w:t>0</w:t>
      </w:r>
      <w:r>
        <w:rPr>
          <w:rFonts w:ascii="Times New Roman" w:eastAsia="仿宋_GB2312" w:hAnsi="Times New Roman" w:hint="eastAsia"/>
          <w:szCs w:val="32"/>
        </w:rPr>
        <w:t>日）。市委老干部局将</w:t>
      </w:r>
      <w:r w:rsidR="00073D11">
        <w:rPr>
          <w:rFonts w:ascii="Times New Roman" w:eastAsia="仿宋_GB2312" w:hAnsi="Times New Roman" w:hint="eastAsia"/>
          <w:szCs w:val="32"/>
        </w:rPr>
        <w:t>印</w:t>
      </w:r>
      <w:r>
        <w:rPr>
          <w:rFonts w:ascii="Times New Roman" w:eastAsia="仿宋_GB2312" w:hAnsi="Times New Roman" w:hint="eastAsia"/>
          <w:szCs w:val="32"/>
        </w:rPr>
        <w:t>发《全市离退休干部党建知识大赛题库》，各地各单位可据此自行组织初赛活动，各县区、市直</w:t>
      </w:r>
      <w:r w:rsidR="00073D11">
        <w:rPr>
          <w:rFonts w:ascii="Times New Roman" w:eastAsia="仿宋_GB2312" w:hAnsi="Times New Roman" w:hint="eastAsia"/>
          <w:szCs w:val="32"/>
        </w:rPr>
        <w:t>各</w:t>
      </w:r>
      <w:r>
        <w:rPr>
          <w:rFonts w:ascii="Times New Roman" w:eastAsia="仿宋_GB2312" w:hAnsi="Times New Roman" w:hint="eastAsia"/>
          <w:szCs w:val="32"/>
        </w:rPr>
        <w:t>大系统选拔出数名优秀人员组队参加决赛，市直其</w:t>
      </w:r>
      <w:r w:rsidR="00073D11">
        <w:rPr>
          <w:rFonts w:ascii="Times New Roman" w:eastAsia="仿宋_GB2312" w:hAnsi="Times New Roman" w:hint="eastAsia"/>
          <w:szCs w:val="32"/>
        </w:rPr>
        <w:t>他</w:t>
      </w:r>
      <w:r>
        <w:rPr>
          <w:rFonts w:ascii="Times New Roman" w:eastAsia="仿宋_GB2312" w:hAnsi="Times New Roman" w:hint="eastAsia"/>
          <w:szCs w:val="32"/>
        </w:rPr>
        <w:t>单位参加决赛人员可适当减少。</w:t>
      </w:r>
    </w:p>
    <w:p w:rsidR="004F0C29" w:rsidRDefault="0002413B" w:rsidP="00776FF9">
      <w:pPr>
        <w:snapToGrid/>
        <w:spacing w:line="560" w:lineRule="exact"/>
        <w:ind w:firstLine="640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/>
          <w:szCs w:val="32"/>
        </w:rPr>
        <w:t>3</w:t>
      </w:r>
      <w:r>
        <w:rPr>
          <w:rFonts w:ascii="Times New Roman" w:eastAsia="仿宋_GB2312" w:hAnsi="Times New Roman" w:hint="eastAsia"/>
          <w:szCs w:val="32"/>
        </w:rPr>
        <w:t>、决赛阶段（</w:t>
      </w:r>
      <w:r>
        <w:rPr>
          <w:rFonts w:ascii="Times New Roman" w:eastAsia="仿宋_GB2312" w:hAnsi="Times New Roman" w:hint="eastAsia"/>
          <w:szCs w:val="32"/>
        </w:rPr>
        <w:t>11</w:t>
      </w:r>
      <w:r>
        <w:rPr>
          <w:rFonts w:ascii="Times New Roman" w:eastAsia="仿宋_GB2312" w:hAnsi="Times New Roman" w:hint="eastAsia"/>
          <w:szCs w:val="32"/>
        </w:rPr>
        <w:t>月</w:t>
      </w:r>
      <w:r>
        <w:rPr>
          <w:rFonts w:ascii="Times New Roman" w:eastAsia="仿宋_GB2312" w:hAnsi="Times New Roman"/>
          <w:szCs w:val="32"/>
        </w:rPr>
        <w:t>2</w:t>
      </w:r>
      <w:r>
        <w:rPr>
          <w:rFonts w:ascii="Times New Roman" w:eastAsia="仿宋_GB2312" w:hAnsi="Times New Roman" w:hint="eastAsia"/>
          <w:szCs w:val="32"/>
        </w:rPr>
        <w:t>1</w:t>
      </w:r>
      <w:r>
        <w:rPr>
          <w:rFonts w:ascii="Times New Roman" w:eastAsia="仿宋_GB2312" w:hAnsi="Times New Roman" w:hint="eastAsia"/>
          <w:szCs w:val="32"/>
        </w:rPr>
        <w:t>日至</w:t>
      </w:r>
      <w:r>
        <w:rPr>
          <w:rFonts w:ascii="Times New Roman" w:eastAsia="仿宋_GB2312" w:hAnsi="Times New Roman" w:hint="eastAsia"/>
          <w:szCs w:val="32"/>
        </w:rPr>
        <w:t>12</w:t>
      </w:r>
      <w:r>
        <w:rPr>
          <w:rFonts w:ascii="Times New Roman" w:eastAsia="仿宋_GB2312" w:hAnsi="Times New Roman" w:hint="eastAsia"/>
          <w:szCs w:val="32"/>
        </w:rPr>
        <w:t>月</w:t>
      </w:r>
      <w:r>
        <w:rPr>
          <w:rFonts w:ascii="Times New Roman" w:eastAsia="仿宋_GB2312" w:hAnsi="Times New Roman" w:hint="eastAsia"/>
          <w:szCs w:val="32"/>
        </w:rPr>
        <w:t>20</w:t>
      </w:r>
      <w:r>
        <w:rPr>
          <w:rFonts w:ascii="Times New Roman" w:eastAsia="仿宋_GB2312" w:hAnsi="Times New Roman" w:hint="eastAsia"/>
          <w:szCs w:val="32"/>
        </w:rPr>
        <w:t>日）。决赛由市委老干部局</w:t>
      </w:r>
      <w:r w:rsidR="00DC2668">
        <w:rPr>
          <w:rFonts w:ascii="Times New Roman" w:eastAsia="仿宋_GB2312" w:hAnsi="Times New Roman" w:hint="eastAsia"/>
          <w:szCs w:val="32"/>
        </w:rPr>
        <w:t>、</w:t>
      </w:r>
      <w:r w:rsidR="00073D11">
        <w:rPr>
          <w:rFonts w:ascii="Times New Roman" w:eastAsia="仿宋_GB2312" w:hAnsi="Times New Roman" w:hint="eastAsia"/>
          <w:szCs w:val="32"/>
        </w:rPr>
        <w:t>离退休干部工委</w:t>
      </w:r>
      <w:r>
        <w:rPr>
          <w:rFonts w:ascii="Times New Roman" w:eastAsia="仿宋_GB2312" w:hAnsi="Times New Roman" w:hint="eastAsia"/>
          <w:szCs w:val="32"/>
        </w:rPr>
        <w:t>统一组织，主要采取笔试答题的方式进行，专兼职工作人员同时开展演讲竞赛。</w:t>
      </w:r>
    </w:p>
    <w:p w:rsidR="004F0C29" w:rsidRDefault="0002413B" w:rsidP="00776FF9">
      <w:pPr>
        <w:snapToGrid/>
        <w:spacing w:line="560" w:lineRule="exact"/>
        <w:ind w:firstLine="640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 w:hint="eastAsia"/>
          <w:szCs w:val="32"/>
        </w:rPr>
        <w:t>各地各单位参加决赛人员名额分配、报名时间及演讲竞赛办法另行通知。</w:t>
      </w:r>
    </w:p>
    <w:p w:rsidR="004F0C29" w:rsidRDefault="0002413B" w:rsidP="00776FF9">
      <w:pPr>
        <w:snapToGrid/>
        <w:spacing w:line="560" w:lineRule="exact"/>
        <w:ind w:firstLine="640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五、评奖办法及奖项设置</w:t>
      </w:r>
    </w:p>
    <w:p w:rsidR="004F0C29" w:rsidRDefault="00073D11" w:rsidP="00776FF9">
      <w:pPr>
        <w:snapToGrid/>
        <w:spacing w:line="560" w:lineRule="exact"/>
        <w:ind w:firstLine="640"/>
        <w:rPr>
          <w:rFonts w:ascii="Times New Roman" w:eastAsia="仿宋_GB2312" w:hAnsi="Times New Roman"/>
          <w:color w:val="000000"/>
          <w:szCs w:val="32"/>
        </w:rPr>
      </w:pPr>
      <w:r>
        <w:rPr>
          <w:rFonts w:ascii="Times New Roman" w:eastAsia="仿宋_GB2312" w:hAnsi="Times New Roman" w:hint="eastAsia"/>
          <w:szCs w:val="32"/>
        </w:rPr>
        <w:t>大赛设个人一、二、三等奖各若干名，按个人答题和演讲得分高低选取产生；设团体一、二</w:t>
      </w:r>
      <w:r w:rsidR="0002413B">
        <w:rPr>
          <w:rFonts w:ascii="Times New Roman" w:eastAsia="仿宋_GB2312" w:hAnsi="Times New Roman" w:hint="eastAsia"/>
          <w:szCs w:val="32"/>
        </w:rPr>
        <w:t>、三等奖各若干个，按团体答题和演讲得分总和高低选取产生；另设优秀组织奖若干名。</w:t>
      </w:r>
      <w:r w:rsidR="000119F2">
        <w:rPr>
          <w:rFonts w:ascii="Times New Roman" w:eastAsia="仿宋_GB2312" w:hAnsi="Times New Roman" w:hint="eastAsia"/>
          <w:szCs w:val="32"/>
        </w:rPr>
        <w:t>对</w:t>
      </w:r>
      <w:r>
        <w:rPr>
          <w:rFonts w:ascii="Times New Roman" w:eastAsia="仿宋_GB2312" w:hAnsi="Times New Roman" w:hint="eastAsia"/>
          <w:szCs w:val="32"/>
        </w:rPr>
        <w:t>获奖</w:t>
      </w:r>
      <w:r w:rsidR="0002413B">
        <w:rPr>
          <w:rFonts w:ascii="Times New Roman" w:eastAsia="仿宋_GB2312" w:hAnsi="Times New Roman" w:hint="eastAsia"/>
          <w:szCs w:val="32"/>
        </w:rPr>
        <w:t>个人和团体</w:t>
      </w:r>
      <w:r>
        <w:rPr>
          <w:rFonts w:ascii="Times New Roman" w:eastAsia="仿宋_GB2312" w:hAnsi="Times New Roman" w:hint="eastAsia"/>
          <w:szCs w:val="32"/>
        </w:rPr>
        <w:t>单位</w:t>
      </w:r>
      <w:r w:rsidR="000119F2">
        <w:rPr>
          <w:rFonts w:ascii="Times New Roman" w:eastAsia="仿宋_GB2312" w:hAnsi="Times New Roman" w:hint="eastAsia"/>
          <w:szCs w:val="32"/>
        </w:rPr>
        <w:t>将</w:t>
      </w:r>
      <w:r w:rsidR="0002413B">
        <w:rPr>
          <w:rFonts w:ascii="Times New Roman" w:eastAsia="仿宋_GB2312" w:hAnsi="Times New Roman" w:hint="eastAsia"/>
          <w:szCs w:val="32"/>
        </w:rPr>
        <w:t>颁发获奖证书和一定数额奖金，同时在适当范围内通报表扬</w:t>
      </w:r>
      <w:r w:rsidR="0002413B">
        <w:rPr>
          <w:rFonts w:ascii="Times New Roman" w:eastAsia="仿宋_GB2312" w:hAnsi="Times New Roman" w:hint="eastAsia"/>
          <w:color w:val="000000"/>
          <w:szCs w:val="32"/>
        </w:rPr>
        <w:t>。</w:t>
      </w:r>
    </w:p>
    <w:p w:rsidR="004F0C29" w:rsidRDefault="0002413B" w:rsidP="00776FF9">
      <w:pPr>
        <w:snapToGrid/>
        <w:spacing w:line="560" w:lineRule="exact"/>
        <w:ind w:firstLine="640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六、有关要求</w:t>
      </w:r>
    </w:p>
    <w:p w:rsidR="004F0C29" w:rsidRDefault="0002413B" w:rsidP="00776FF9">
      <w:pPr>
        <w:snapToGrid/>
        <w:spacing w:line="560" w:lineRule="exact"/>
        <w:ind w:firstLine="640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/>
          <w:szCs w:val="32"/>
        </w:rPr>
        <w:lastRenderedPageBreak/>
        <w:t>1</w:t>
      </w:r>
      <w:r>
        <w:rPr>
          <w:rFonts w:ascii="Times New Roman" w:eastAsia="仿宋_GB2312" w:hAnsi="Times New Roman" w:hint="eastAsia"/>
          <w:szCs w:val="32"/>
        </w:rPr>
        <w:t>、高度重视，专题部署。本次大赛是我市加强离退休干部党建工作的一项重要举措，各地各单位要高度重视，明确专人负责，制定切合实际的学习竞赛方案，作出专题部署安排，认真做好学习竞赛的各项组织工作。</w:t>
      </w:r>
    </w:p>
    <w:p w:rsidR="004F0C29" w:rsidRDefault="0002413B" w:rsidP="00776FF9">
      <w:pPr>
        <w:snapToGrid/>
        <w:spacing w:line="560" w:lineRule="exact"/>
        <w:ind w:firstLine="640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/>
          <w:szCs w:val="32"/>
        </w:rPr>
        <w:t>2</w:t>
      </w:r>
      <w:r>
        <w:rPr>
          <w:rFonts w:ascii="Times New Roman" w:eastAsia="仿宋_GB2312" w:hAnsi="Times New Roman" w:hint="eastAsia"/>
          <w:szCs w:val="32"/>
        </w:rPr>
        <w:t>、领导带头，全员发动。要</w:t>
      </w:r>
      <w:r>
        <w:rPr>
          <w:rFonts w:ascii="Times New Roman" w:eastAsia="仿宋_GB2312" w:hAnsi="Times New Roman"/>
          <w:szCs w:val="32"/>
        </w:rPr>
        <w:t>把</w:t>
      </w:r>
      <w:r>
        <w:rPr>
          <w:rFonts w:ascii="Times New Roman" w:eastAsia="仿宋_GB2312" w:hAnsi="Times New Roman" w:hint="eastAsia"/>
          <w:szCs w:val="32"/>
        </w:rPr>
        <w:t>这次大</w:t>
      </w:r>
      <w:r>
        <w:rPr>
          <w:rFonts w:ascii="Times New Roman" w:eastAsia="仿宋_GB2312" w:hAnsi="Times New Roman"/>
          <w:szCs w:val="32"/>
        </w:rPr>
        <w:t>赛作为</w:t>
      </w:r>
      <w:r w:rsidR="00073D11">
        <w:rPr>
          <w:rFonts w:eastAsia="仿宋" w:hint="eastAsia"/>
          <w:color w:val="000000" w:themeColor="text1"/>
          <w:szCs w:val="32"/>
        </w:rPr>
        <w:t>深入学习习近平新时代中国特色社会主义思想和</w:t>
      </w:r>
      <w:r>
        <w:rPr>
          <w:rFonts w:ascii="Times New Roman" w:eastAsia="仿宋_GB2312" w:hAnsi="Times New Roman"/>
          <w:szCs w:val="32"/>
        </w:rPr>
        <w:t>贯彻</w:t>
      </w:r>
      <w:r>
        <w:rPr>
          <w:rFonts w:ascii="Times New Roman" w:eastAsia="仿宋_GB2312" w:hAnsi="Times New Roman" w:hint="eastAsia"/>
          <w:szCs w:val="32"/>
        </w:rPr>
        <w:t>中央</w:t>
      </w:r>
      <w:r w:rsidR="003C5A36">
        <w:rPr>
          <w:rFonts w:ascii="Times New Roman" w:eastAsia="仿宋_GB2312" w:hAnsi="Times New Roman" w:hint="eastAsia"/>
          <w:szCs w:val="32"/>
        </w:rPr>
        <w:t>、</w:t>
      </w:r>
      <w:r>
        <w:rPr>
          <w:rFonts w:ascii="Times New Roman" w:eastAsia="仿宋_GB2312" w:hAnsi="Times New Roman" w:hint="eastAsia"/>
          <w:szCs w:val="32"/>
        </w:rPr>
        <w:t>省</w:t>
      </w:r>
      <w:r w:rsidR="003C5A36">
        <w:rPr>
          <w:rFonts w:ascii="Times New Roman" w:eastAsia="仿宋_GB2312" w:hAnsi="Times New Roman" w:hint="eastAsia"/>
          <w:szCs w:val="32"/>
        </w:rPr>
        <w:t>、</w:t>
      </w:r>
      <w:r>
        <w:rPr>
          <w:rFonts w:ascii="Times New Roman" w:eastAsia="仿宋_GB2312" w:hAnsi="Times New Roman" w:hint="eastAsia"/>
          <w:szCs w:val="32"/>
        </w:rPr>
        <w:t>市委关于离退休干部党建工作</w:t>
      </w:r>
      <w:r w:rsidR="00073D11">
        <w:rPr>
          <w:rFonts w:ascii="Times New Roman" w:eastAsia="仿宋_GB2312" w:hAnsi="Times New Roman" w:hint="eastAsia"/>
          <w:szCs w:val="32"/>
        </w:rPr>
        <w:t>部署</w:t>
      </w:r>
      <w:r>
        <w:rPr>
          <w:rFonts w:ascii="Times New Roman" w:eastAsia="仿宋_GB2312" w:hAnsi="Times New Roman" w:hint="eastAsia"/>
          <w:szCs w:val="32"/>
        </w:rPr>
        <w:t>要求</w:t>
      </w:r>
      <w:r>
        <w:rPr>
          <w:rFonts w:ascii="Times New Roman" w:eastAsia="仿宋_GB2312" w:hAnsi="Times New Roman"/>
          <w:szCs w:val="32"/>
        </w:rPr>
        <w:t>的有效载体</w:t>
      </w:r>
      <w:r>
        <w:rPr>
          <w:rFonts w:ascii="Times New Roman" w:eastAsia="仿宋_GB2312" w:hAnsi="Times New Roman" w:hint="eastAsia"/>
          <w:szCs w:val="32"/>
        </w:rPr>
        <w:t>，领导干部要带头参加，以实际行动为大赛开展提供支持和保障，并广泛动员离退休干部党员、老干部工作专兼职人员积极参</w:t>
      </w:r>
      <w:r w:rsidR="00073D11">
        <w:rPr>
          <w:rFonts w:ascii="Times New Roman" w:eastAsia="仿宋_GB2312" w:hAnsi="Times New Roman" w:hint="eastAsia"/>
          <w:szCs w:val="32"/>
        </w:rPr>
        <w:t>加</w:t>
      </w:r>
      <w:r>
        <w:rPr>
          <w:rFonts w:ascii="Times New Roman" w:eastAsia="仿宋_GB2312" w:hAnsi="Times New Roman" w:hint="eastAsia"/>
          <w:szCs w:val="32"/>
        </w:rPr>
        <w:t>学习竞赛活动。</w:t>
      </w:r>
    </w:p>
    <w:p w:rsidR="004F0C29" w:rsidRDefault="0002413B" w:rsidP="00776FF9">
      <w:pPr>
        <w:snapToGrid/>
        <w:spacing w:line="560" w:lineRule="exact"/>
        <w:ind w:firstLine="640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 w:hint="eastAsia"/>
          <w:szCs w:val="32"/>
        </w:rPr>
        <w:t>3</w:t>
      </w:r>
      <w:r>
        <w:rPr>
          <w:rFonts w:ascii="Times New Roman" w:eastAsia="仿宋_GB2312" w:hAnsi="Times New Roman" w:hint="eastAsia"/>
          <w:szCs w:val="32"/>
        </w:rPr>
        <w:t>、学深学透，学以致用。</w:t>
      </w:r>
      <w:r>
        <w:rPr>
          <w:rFonts w:ascii="Times New Roman" w:eastAsia="仿宋_GB2312" w:hAnsi="Times New Roman"/>
          <w:szCs w:val="32"/>
        </w:rPr>
        <w:t>把知识竞赛的过程作为深入学习的契机，</w:t>
      </w:r>
      <w:r>
        <w:rPr>
          <w:rFonts w:ascii="Times New Roman" w:eastAsia="仿宋_GB2312" w:hAnsi="Times New Roman" w:hint="eastAsia"/>
          <w:szCs w:val="32"/>
        </w:rPr>
        <w:t>以赛促学，用所学理论知识解决工作中的实际问题</w:t>
      </w:r>
      <w:r>
        <w:rPr>
          <w:rFonts w:ascii="Times New Roman" w:eastAsia="仿宋_GB2312" w:hAnsi="Times New Roman"/>
          <w:szCs w:val="32"/>
        </w:rPr>
        <w:t>，确保知识竞赛取得良好的效果</w:t>
      </w:r>
      <w:r>
        <w:rPr>
          <w:rFonts w:ascii="Times New Roman" w:eastAsia="仿宋_GB2312" w:hAnsi="Times New Roman" w:hint="eastAsia"/>
          <w:szCs w:val="32"/>
        </w:rPr>
        <w:t>。</w:t>
      </w:r>
    </w:p>
    <w:p w:rsidR="00073D11" w:rsidRDefault="00073D11" w:rsidP="00776FF9">
      <w:pPr>
        <w:snapToGrid/>
        <w:spacing w:line="560" w:lineRule="exact"/>
        <w:ind w:firstLine="640"/>
        <w:rPr>
          <w:rFonts w:ascii="Times New Roman" w:eastAsia="仿宋_GB2312" w:hAnsi="Times New Roman"/>
          <w:szCs w:val="32"/>
        </w:rPr>
      </w:pPr>
    </w:p>
    <w:p w:rsidR="00073D11" w:rsidRDefault="00073D11" w:rsidP="00776FF9">
      <w:pPr>
        <w:snapToGrid/>
        <w:spacing w:line="560" w:lineRule="exact"/>
        <w:ind w:firstLine="640"/>
        <w:rPr>
          <w:rFonts w:ascii="Times New Roman" w:eastAsia="仿宋_GB2312" w:hAnsi="Times New Roman"/>
          <w:szCs w:val="32"/>
        </w:rPr>
      </w:pPr>
    </w:p>
    <w:p w:rsidR="00073D11" w:rsidRDefault="00073D11" w:rsidP="00776FF9">
      <w:pPr>
        <w:snapToGrid/>
        <w:spacing w:line="560" w:lineRule="exact"/>
        <w:ind w:firstLine="640"/>
        <w:rPr>
          <w:rFonts w:ascii="Times New Roman" w:eastAsia="仿宋_GB2312" w:hAnsi="Times New Roman"/>
          <w:szCs w:val="32"/>
        </w:rPr>
      </w:pPr>
    </w:p>
    <w:p w:rsidR="00073D11" w:rsidRDefault="00073D11" w:rsidP="00776FF9">
      <w:pPr>
        <w:snapToGrid/>
        <w:spacing w:line="560" w:lineRule="exact"/>
        <w:ind w:firstLine="640"/>
        <w:rPr>
          <w:rFonts w:ascii="Times New Roman" w:eastAsia="仿宋_GB2312" w:hAnsi="Times New Roman"/>
          <w:szCs w:val="32"/>
        </w:rPr>
      </w:pPr>
    </w:p>
    <w:p w:rsidR="00073D11" w:rsidRPr="003C5A36" w:rsidRDefault="0002413B" w:rsidP="003C5A36">
      <w:pPr>
        <w:snapToGrid/>
        <w:spacing w:line="560" w:lineRule="exact"/>
        <w:ind w:firstLineChars="0" w:firstLine="0"/>
        <w:rPr>
          <w:rFonts w:ascii="Times New Roman" w:eastAsia="仿宋_GB2312" w:hAnsi="Times New Roman"/>
          <w:szCs w:val="32"/>
        </w:rPr>
      </w:pPr>
      <w:r w:rsidRPr="003C5A36">
        <w:rPr>
          <w:rFonts w:ascii="Times New Roman" w:eastAsia="仿宋_GB2312" w:hAnsi="Times New Roman" w:hint="eastAsia"/>
          <w:szCs w:val="32"/>
        </w:rPr>
        <w:t>中共淮安市委老干部</w:t>
      </w:r>
      <w:r w:rsidR="003C5A36" w:rsidRPr="003C5A36">
        <w:rPr>
          <w:rFonts w:ascii="Times New Roman" w:eastAsia="仿宋_GB2312" w:hAnsi="Times New Roman" w:hint="eastAsia"/>
          <w:szCs w:val="32"/>
        </w:rPr>
        <w:t>局</w:t>
      </w:r>
      <w:r w:rsidR="003C5A36">
        <w:rPr>
          <w:rFonts w:ascii="Times New Roman" w:eastAsia="仿宋_GB2312" w:hAnsi="Times New Roman" w:hint="eastAsia"/>
          <w:szCs w:val="32"/>
        </w:rPr>
        <w:t xml:space="preserve">     </w:t>
      </w:r>
      <w:r w:rsidRPr="003C5A36">
        <w:rPr>
          <w:rFonts w:ascii="Times New Roman" w:eastAsia="仿宋_GB2312" w:hAnsi="Times New Roman" w:hint="eastAsia"/>
          <w:w w:val="90"/>
          <w:szCs w:val="32"/>
        </w:rPr>
        <w:t>中共淮安市委离退休干部工作委员</w:t>
      </w:r>
      <w:r w:rsidR="00073D11" w:rsidRPr="003C5A36">
        <w:rPr>
          <w:rFonts w:ascii="Times New Roman" w:eastAsia="仿宋_GB2312" w:hAnsi="Times New Roman" w:hint="eastAsia"/>
          <w:w w:val="90"/>
          <w:szCs w:val="32"/>
        </w:rPr>
        <w:t>会</w:t>
      </w:r>
      <w:r w:rsidR="00073D11" w:rsidRPr="003C5A36">
        <w:rPr>
          <w:rFonts w:ascii="Times New Roman" w:eastAsia="仿宋_GB2312" w:hAnsi="Times New Roman" w:hint="eastAsia"/>
          <w:szCs w:val="32"/>
        </w:rPr>
        <w:t xml:space="preserve">  </w:t>
      </w:r>
    </w:p>
    <w:p w:rsidR="003C5A36" w:rsidRDefault="003C5A36" w:rsidP="003C5A36">
      <w:pPr>
        <w:snapToGrid/>
        <w:spacing w:line="560" w:lineRule="exact"/>
        <w:ind w:firstLineChars="1500" w:firstLine="4800"/>
        <w:rPr>
          <w:rFonts w:ascii="Times New Roman" w:eastAsia="仿宋_GB2312" w:hAnsi="Times New Roman"/>
          <w:szCs w:val="32"/>
        </w:rPr>
      </w:pPr>
    </w:p>
    <w:p w:rsidR="004F0C29" w:rsidRPr="003C5A36" w:rsidRDefault="0002413B" w:rsidP="003C5A36">
      <w:pPr>
        <w:snapToGrid/>
        <w:spacing w:line="560" w:lineRule="exact"/>
        <w:ind w:firstLineChars="1550" w:firstLine="4960"/>
        <w:rPr>
          <w:rFonts w:ascii="Times New Roman" w:eastAsia="仿宋_GB2312" w:hAnsi="Times New Roman"/>
          <w:szCs w:val="32"/>
        </w:rPr>
        <w:sectPr w:rsidR="004F0C29" w:rsidRPr="003C5A3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/>
          <w:pgMar w:top="1440" w:right="1531" w:bottom="1440" w:left="1531" w:header="850" w:footer="992" w:gutter="0"/>
          <w:cols w:space="0"/>
          <w:docGrid w:linePitch="572"/>
        </w:sectPr>
      </w:pPr>
      <w:r w:rsidRPr="003C5A36">
        <w:rPr>
          <w:rFonts w:ascii="Times New Roman" w:eastAsia="仿宋_GB2312" w:hAnsi="Times New Roman" w:hint="eastAsia"/>
          <w:szCs w:val="32"/>
        </w:rPr>
        <w:t>2019</w:t>
      </w:r>
      <w:r w:rsidRPr="003C5A36">
        <w:rPr>
          <w:rFonts w:ascii="Times New Roman" w:eastAsia="仿宋_GB2312" w:hAnsi="Times New Roman" w:hint="eastAsia"/>
          <w:szCs w:val="32"/>
        </w:rPr>
        <w:t>年</w:t>
      </w:r>
      <w:r w:rsidRPr="003C5A36">
        <w:rPr>
          <w:rFonts w:ascii="Times New Roman" w:eastAsia="仿宋_GB2312" w:hAnsi="Times New Roman" w:hint="eastAsia"/>
          <w:szCs w:val="32"/>
        </w:rPr>
        <w:t>7</w:t>
      </w:r>
      <w:r w:rsidRPr="003C5A36">
        <w:rPr>
          <w:rFonts w:ascii="Times New Roman" w:eastAsia="仿宋_GB2312" w:hAnsi="Times New Roman" w:hint="eastAsia"/>
          <w:szCs w:val="32"/>
        </w:rPr>
        <w:t>月</w:t>
      </w:r>
      <w:r w:rsidR="00073D11" w:rsidRPr="003C5A36">
        <w:rPr>
          <w:rFonts w:ascii="Times New Roman" w:eastAsia="仿宋_GB2312" w:hAnsi="Times New Roman" w:hint="eastAsia"/>
          <w:szCs w:val="32"/>
        </w:rPr>
        <w:t>15</w:t>
      </w:r>
      <w:r w:rsidRPr="003C5A36">
        <w:rPr>
          <w:rFonts w:ascii="Times New Roman" w:eastAsia="仿宋_GB2312" w:hAnsi="Times New Roman" w:hint="eastAsia"/>
          <w:szCs w:val="32"/>
        </w:rPr>
        <w:t>日</w:t>
      </w:r>
    </w:p>
    <w:p w:rsidR="004F0C29" w:rsidRDefault="004F0C29" w:rsidP="00776FF9">
      <w:pPr>
        <w:spacing w:line="560" w:lineRule="exact"/>
        <w:ind w:firstLineChars="0" w:firstLine="0"/>
      </w:pPr>
    </w:p>
    <w:sectPr w:rsidR="004F0C29" w:rsidSect="004F0C29">
      <w:footerReference w:type="default" r:id="rId13"/>
      <w:pgSz w:w="11906" w:h="16838"/>
      <w:pgMar w:top="1440" w:right="1474" w:bottom="1440" w:left="1474" w:header="851" w:footer="992" w:gutter="0"/>
      <w:pgNumType w:fmt="numberInDash"/>
      <w:cols w:space="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913" w:rsidRDefault="003D4913" w:rsidP="00073D11">
      <w:pPr>
        <w:spacing w:line="240" w:lineRule="auto"/>
        <w:ind w:firstLine="640"/>
      </w:pPr>
      <w:r>
        <w:separator/>
      </w:r>
    </w:p>
  </w:endnote>
  <w:endnote w:type="continuationSeparator" w:id="0">
    <w:p w:rsidR="003D4913" w:rsidRDefault="003D4913" w:rsidP="00073D11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宋体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C29" w:rsidRDefault="0002413B">
    <w:pPr>
      <w:pStyle w:val="a3"/>
      <w:framePr w:wrap="auto" w:vAnchor="margin" w:hAnchor="text" w:xAlign="left" w:yAlign="inline"/>
      <w:ind w:firstLineChars="100" w:firstLine="300"/>
    </w:pPr>
    <w:r>
      <w:rPr>
        <w:rFonts w:hint="eastAsia"/>
      </w:rPr>
      <w:t>─</w:t>
    </w:r>
    <w:r>
      <w:t xml:space="preserve"> </w:t>
    </w:r>
    <w:r w:rsidR="00961A9F">
      <w:fldChar w:fldCharType="begin"/>
    </w:r>
    <w:r>
      <w:instrText xml:space="preserve">PAGE  </w:instrText>
    </w:r>
    <w:r w:rsidR="00961A9F">
      <w:fldChar w:fldCharType="separate"/>
    </w:r>
    <w:r>
      <w:t>2</w:t>
    </w:r>
    <w:r w:rsidR="00961A9F">
      <w:fldChar w:fldCharType="end"/>
    </w:r>
    <w:r>
      <w:t xml:space="preserve"> </w:t>
    </w:r>
    <w:r>
      <w:rPr>
        <w:rFonts w:hint="eastAsia"/>
      </w:rPr>
      <w:t>─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C29" w:rsidRDefault="00961A9F">
    <w:pPr>
      <w:pStyle w:val="a3"/>
      <w:framePr w:wrap="auto" w:vAnchor="margin" w:hAnchor="text" w:xAlign="left" w:yAlign="inline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2050" type="#_x0000_t202" style="position:absolute;margin-left:728pt;margin-top:2.55pt;width:2in;height:2in;z-index:251659264;mso-wrap-style:none;mso-position-horizontal:outside;mso-position-horizontal-relative:margin" o:gfxdata="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BxARbTAAAABgEA&#10;AA8AAAAAAAAAAQAgAAAAIgAAAGRycy9kb3ducmV2LnhtbFBLAQIUABQAAAAIAIdO4kBO7s07rQEA&#10;AEwDAAAOAAAAAAAAAAEAIAAAACIBAABkcnMvZTJvRG9jLnhtbFBLBQYAAAAABgAGAFkBAABBBQAA&#10;AAA=&#10;" filled="f" stroked="f">
          <v:textbox style="mso-fit-shape-to-text:t" inset="0,0,0,0">
            <w:txbxContent>
              <w:p w:rsidR="004F0C29" w:rsidRDefault="0002413B">
                <w:pPr>
                  <w:pStyle w:val="a3"/>
                </w:pPr>
                <w:r>
                  <w:rPr>
                    <w:rFonts w:hint="eastAsia"/>
                  </w:rPr>
                  <w:t>─</w:t>
                </w:r>
                <w:r>
                  <w:t xml:space="preserve"> </w:t>
                </w:r>
                <w:r w:rsidR="00961A9F">
                  <w:fldChar w:fldCharType="begin"/>
                </w:r>
                <w:r>
                  <w:instrText xml:space="preserve">PAGE  </w:instrText>
                </w:r>
                <w:r w:rsidR="00961A9F">
                  <w:fldChar w:fldCharType="separate"/>
                </w:r>
                <w:r w:rsidR="00C041AE">
                  <w:rPr>
                    <w:noProof/>
                  </w:rPr>
                  <w:t>3</w:t>
                </w:r>
                <w:r w:rsidR="00961A9F">
                  <w:fldChar w:fldCharType="end"/>
                </w:r>
                <w:r>
                  <w:t xml:space="preserve"> </w:t>
                </w:r>
                <w:r>
                  <w:rPr>
                    <w:rFonts w:hint="eastAsia"/>
                  </w:rPr>
                  <w:t>─</w:t>
                </w:r>
                <w:r>
                  <w:rPr>
                    <w:rFonts w:hint="eastAsia"/>
                  </w:rPr>
                  <w:t xml:space="preserve">  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C29" w:rsidRDefault="004F0C29">
    <w:pPr>
      <w:pStyle w:val="a3"/>
      <w:framePr w:wrap="aroun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C29" w:rsidRDefault="00961A9F">
    <w:pPr>
      <w:pStyle w:val="a3"/>
      <w:framePr w:wrap="around" w:vAnchor="page" w:hAnchor="page" w:x="1525" w:y="15531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margin-left:55.6pt;margin-top:-3.4pt;width:82.1pt;height:35.7pt;z-index:251658240;mso-position-horizontal-relative:margin" o:gfxdata="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68ABo2AAAAAkBAAAPAAAAAAAA&#10;AAEAIAAAACIAAABkcnMvZG93bnJldi54bWxQSwECFAAUAAAACACHTuJAdQX6zqABAAAkAwAADgAA&#10;AAAAAAABACAAAAAnAQAAZHJzL2Uyb0RvYy54bWxQSwUGAAAAAAYABgBZAQAAOQUAAAAA&#10;" filled="f" stroked="f">
          <v:textbox inset="0,0,0,0">
            <w:txbxContent>
              <w:p w:rsidR="004F0C29" w:rsidRDefault="004F0C29" w:rsidP="00073D11">
                <w:pPr>
                  <w:ind w:firstLine="640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913" w:rsidRDefault="003D4913" w:rsidP="00073D11">
      <w:pPr>
        <w:spacing w:line="240" w:lineRule="auto"/>
        <w:ind w:firstLine="640"/>
      </w:pPr>
      <w:r>
        <w:separator/>
      </w:r>
    </w:p>
  </w:footnote>
  <w:footnote w:type="continuationSeparator" w:id="0">
    <w:p w:rsidR="003D4913" w:rsidRDefault="003D4913" w:rsidP="00073D11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C29" w:rsidRDefault="004F0C29">
    <w:pPr>
      <w:pStyle w:val="a4"/>
      <w:pBdr>
        <w:bottom w:val="none" w:sz="0" w:space="0" w:color="auto"/>
      </w:pBdr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C29" w:rsidRDefault="004F0C29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C29" w:rsidRDefault="004F0C29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218"/>
  <w:displayHorizontalDrawingGridEvery w:val="0"/>
  <w:displayVerticalDrawingGridEvery w:val="2"/>
  <w:characterSpacingControl w:val="compressPunctuation"/>
  <w:hdrShapeDefaults>
    <o:shapedefaults v:ext="edit" spidmax="16386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BE6225D"/>
    <w:rsid w:val="000119F2"/>
    <w:rsid w:val="0002413B"/>
    <w:rsid w:val="00073D11"/>
    <w:rsid w:val="00076406"/>
    <w:rsid w:val="0009767F"/>
    <w:rsid w:val="001303B0"/>
    <w:rsid w:val="001D739A"/>
    <w:rsid w:val="002D7A78"/>
    <w:rsid w:val="002F3A96"/>
    <w:rsid w:val="0030782B"/>
    <w:rsid w:val="00376F7E"/>
    <w:rsid w:val="003C5A36"/>
    <w:rsid w:val="003D4913"/>
    <w:rsid w:val="003D6868"/>
    <w:rsid w:val="004179DD"/>
    <w:rsid w:val="004F0C29"/>
    <w:rsid w:val="00556451"/>
    <w:rsid w:val="00560A75"/>
    <w:rsid w:val="005A499E"/>
    <w:rsid w:val="005E5C30"/>
    <w:rsid w:val="00640D5A"/>
    <w:rsid w:val="007266FB"/>
    <w:rsid w:val="00772BBC"/>
    <w:rsid w:val="00776FF9"/>
    <w:rsid w:val="007C343C"/>
    <w:rsid w:val="00961A9F"/>
    <w:rsid w:val="009D7A12"/>
    <w:rsid w:val="00A07A73"/>
    <w:rsid w:val="00C041AE"/>
    <w:rsid w:val="00C46BE1"/>
    <w:rsid w:val="00C840C6"/>
    <w:rsid w:val="00DC2668"/>
    <w:rsid w:val="00E619A8"/>
    <w:rsid w:val="00F20B9A"/>
    <w:rsid w:val="00F51242"/>
    <w:rsid w:val="00FD31D9"/>
    <w:rsid w:val="0166005C"/>
    <w:rsid w:val="022D2756"/>
    <w:rsid w:val="02555614"/>
    <w:rsid w:val="02FC6EB1"/>
    <w:rsid w:val="03AB3783"/>
    <w:rsid w:val="03F54762"/>
    <w:rsid w:val="043C5ADB"/>
    <w:rsid w:val="05216A3A"/>
    <w:rsid w:val="06510DDE"/>
    <w:rsid w:val="06BD627E"/>
    <w:rsid w:val="06F74370"/>
    <w:rsid w:val="07403F90"/>
    <w:rsid w:val="07C80375"/>
    <w:rsid w:val="087A2AFF"/>
    <w:rsid w:val="088608C7"/>
    <w:rsid w:val="08BD6D24"/>
    <w:rsid w:val="0A190D3E"/>
    <w:rsid w:val="0AD22CBC"/>
    <w:rsid w:val="0B2E5465"/>
    <w:rsid w:val="0BEA23FC"/>
    <w:rsid w:val="0C25232F"/>
    <w:rsid w:val="0D7D3D39"/>
    <w:rsid w:val="0D9A1D82"/>
    <w:rsid w:val="0FB50380"/>
    <w:rsid w:val="0FF11047"/>
    <w:rsid w:val="10333BCD"/>
    <w:rsid w:val="10CB1511"/>
    <w:rsid w:val="111E06E6"/>
    <w:rsid w:val="12406DD5"/>
    <w:rsid w:val="128E03D0"/>
    <w:rsid w:val="137267DA"/>
    <w:rsid w:val="13D43A33"/>
    <w:rsid w:val="143C14EE"/>
    <w:rsid w:val="15F72DEE"/>
    <w:rsid w:val="162E0D3A"/>
    <w:rsid w:val="17AC6799"/>
    <w:rsid w:val="183F0138"/>
    <w:rsid w:val="18B3386D"/>
    <w:rsid w:val="19D476E2"/>
    <w:rsid w:val="1A402C29"/>
    <w:rsid w:val="1A617279"/>
    <w:rsid w:val="1B4C5838"/>
    <w:rsid w:val="1B4E40E4"/>
    <w:rsid w:val="1BE91CDC"/>
    <w:rsid w:val="1DE557B7"/>
    <w:rsid w:val="1E853AB6"/>
    <w:rsid w:val="1E8A0099"/>
    <w:rsid w:val="1ECF77BC"/>
    <w:rsid w:val="1EDB631A"/>
    <w:rsid w:val="2103117B"/>
    <w:rsid w:val="21E85D74"/>
    <w:rsid w:val="22421C3A"/>
    <w:rsid w:val="225D1660"/>
    <w:rsid w:val="24290685"/>
    <w:rsid w:val="24535903"/>
    <w:rsid w:val="246B5D37"/>
    <w:rsid w:val="24D60F9D"/>
    <w:rsid w:val="253F36B0"/>
    <w:rsid w:val="265671DF"/>
    <w:rsid w:val="269577E8"/>
    <w:rsid w:val="26966641"/>
    <w:rsid w:val="269C37BF"/>
    <w:rsid w:val="26B81A75"/>
    <w:rsid w:val="26C965A7"/>
    <w:rsid w:val="26EC206A"/>
    <w:rsid w:val="27D13EC9"/>
    <w:rsid w:val="27F40E33"/>
    <w:rsid w:val="28185F24"/>
    <w:rsid w:val="28BD5F40"/>
    <w:rsid w:val="28E1604A"/>
    <w:rsid w:val="29284EEB"/>
    <w:rsid w:val="292D1422"/>
    <w:rsid w:val="296705F7"/>
    <w:rsid w:val="29FE02C8"/>
    <w:rsid w:val="2A5D0540"/>
    <w:rsid w:val="2A66745C"/>
    <w:rsid w:val="2ADD6FDC"/>
    <w:rsid w:val="2C7849FA"/>
    <w:rsid w:val="2CB0195A"/>
    <w:rsid w:val="2D201ADF"/>
    <w:rsid w:val="2D4955F9"/>
    <w:rsid w:val="2D6B5DBA"/>
    <w:rsid w:val="2E9C5CE5"/>
    <w:rsid w:val="2F5C0B1B"/>
    <w:rsid w:val="30373FFE"/>
    <w:rsid w:val="31E81220"/>
    <w:rsid w:val="33072C4F"/>
    <w:rsid w:val="33B33AAB"/>
    <w:rsid w:val="35A03C06"/>
    <w:rsid w:val="37193E48"/>
    <w:rsid w:val="373370A3"/>
    <w:rsid w:val="37AA4CB1"/>
    <w:rsid w:val="37BE105B"/>
    <w:rsid w:val="37ED7181"/>
    <w:rsid w:val="38523B99"/>
    <w:rsid w:val="38BB56DB"/>
    <w:rsid w:val="394308B4"/>
    <w:rsid w:val="398E6BA1"/>
    <w:rsid w:val="39CE7B84"/>
    <w:rsid w:val="3A58683B"/>
    <w:rsid w:val="3B712792"/>
    <w:rsid w:val="3BB256D8"/>
    <w:rsid w:val="3C1E2A64"/>
    <w:rsid w:val="3C5C5DD8"/>
    <w:rsid w:val="3C8D3799"/>
    <w:rsid w:val="3CD76E23"/>
    <w:rsid w:val="3DDA4BF2"/>
    <w:rsid w:val="3E79697E"/>
    <w:rsid w:val="3E8D6E50"/>
    <w:rsid w:val="3EB4264B"/>
    <w:rsid w:val="3EB80E44"/>
    <w:rsid w:val="3F1F6AD1"/>
    <w:rsid w:val="3F466C1B"/>
    <w:rsid w:val="3F606E0D"/>
    <w:rsid w:val="40F75884"/>
    <w:rsid w:val="41FA382A"/>
    <w:rsid w:val="420C4A82"/>
    <w:rsid w:val="42B00593"/>
    <w:rsid w:val="442E2CC8"/>
    <w:rsid w:val="451B5E92"/>
    <w:rsid w:val="4603029B"/>
    <w:rsid w:val="461A1B26"/>
    <w:rsid w:val="462416DC"/>
    <w:rsid w:val="46F40690"/>
    <w:rsid w:val="479F2EC7"/>
    <w:rsid w:val="47BD65C7"/>
    <w:rsid w:val="48A958A7"/>
    <w:rsid w:val="49216CCE"/>
    <w:rsid w:val="4996220F"/>
    <w:rsid w:val="49A640F3"/>
    <w:rsid w:val="49F44248"/>
    <w:rsid w:val="4A4F74C1"/>
    <w:rsid w:val="4B611823"/>
    <w:rsid w:val="4B6A704A"/>
    <w:rsid w:val="4C1B4D73"/>
    <w:rsid w:val="4C351B2C"/>
    <w:rsid w:val="4E76549D"/>
    <w:rsid w:val="4EFD484E"/>
    <w:rsid w:val="4F234E16"/>
    <w:rsid w:val="4F385169"/>
    <w:rsid w:val="4FAB5FA8"/>
    <w:rsid w:val="4FFB3713"/>
    <w:rsid w:val="501A151C"/>
    <w:rsid w:val="505268ED"/>
    <w:rsid w:val="507610AA"/>
    <w:rsid w:val="5098767C"/>
    <w:rsid w:val="50A14172"/>
    <w:rsid w:val="51461199"/>
    <w:rsid w:val="51B63564"/>
    <w:rsid w:val="51C77324"/>
    <w:rsid w:val="536307A5"/>
    <w:rsid w:val="53841C04"/>
    <w:rsid w:val="53E11A95"/>
    <w:rsid w:val="54272009"/>
    <w:rsid w:val="548B4237"/>
    <w:rsid w:val="549D7531"/>
    <w:rsid w:val="55AF3CB1"/>
    <w:rsid w:val="56917A8E"/>
    <w:rsid w:val="576C1123"/>
    <w:rsid w:val="58742679"/>
    <w:rsid w:val="58B67C5B"/>
    <w:rsid w:val="58EC3342"/>
    <w:rsid w:val="58F6306E"/>
    <w:rsid w:val="591A7C31"/>
    <w:rsid w:val="5B1C459D"/>
    <w:rsid w:val="5B947742"/>
    <w:rsid w:val="5BE6225D"/>
    <w:rsid w:val="5C056279"/>
    <w:rsid w:val="5C7254E9"/>
    <w:rsid w:val="5C732AE4"/>
    <w:rsid w:val="5CC23282"/>
    <w:rsid w:val="5E553D2B"/>
    <w:rsid w:val="5E7D4B03"/>
    <w:rsid w:val="5F8E630D"/>
    <w:rsid w:val="5FA117D7"/>
    <w:rsid w:val="606570A9"/>
    <w:rsid w:val="60B047F4"/>
    <w:rsid w:val="61090C3B"/>
    <w:rsid w:val="61512235"/>
    <w:rsid w:val="615460D6"/>
    <w:rsid w:val="61CF77A2"/>
    <w:rsid w:val="62DF4ABB"/>
    <w:rsid w:val="636D727D"/>
    <w:rsid w:val="64321BA7"/>
    <w:rsid w:val="64ED3049"/>
    <w:rsid w:val="66EC0B84"/>
    <w:rsid w:val="677C4504"/>
    <w:rsid w:val="68BB5AC8"/>
    <w:rsid w:val="69C75A36"/>
    <w:rsid w:val="69CB1980"/>
    <w:rsid w:val="6A1D6A57"/>
    <w:rsid w:val="6AA8461E"/>
    <w:rsid w:val="6AC2289A"/>
    <w:rsid w:val="6AF130F8"/>
    <w:rsid w:val="6CEB3564"/>
    <w:rsid w:val="6D056455"/>
    <w:rsid w:val="6D4719D5"/>
    <w:rsid w:val="6F343698"/>
    <w:rsid w:val="6F7E4830"/>
    <w:rsid w:val="6FAA280D"/>
    <w:rsid w:val="6FC726A0"/>
    <w:rsid w:val="711D0339"/>
    <w:rsid w:val="72B842B6"/>
    <w:rsid w:val="72F00CCF"/>
    <w:rsid w:val="73D17A2A"/>
    <w:rsid w:val="742C1CE7"/>
    <w:rsid w:val="758B681C"/>
    <w:rsid w:val="75E94457"/>
    <w:rsid w:val="7604369A"/>
    <w:rsid w:val="76270151"/>
    <w:rsid w:val="764D0F21"/>
    <w:rsid w:val="76E3654B"/>
    <w:rsid w:val="77064EE3"/>
    <w:rsid w:val="77F51CA4"/>
    <w:rsid w:val="783D4F63"/>
    <w:rsid w:val="79A538FC"/>
    <w:rsid w:val="7A1B322D"/>
    <w:rsid w:val="7AD92AA1"/>
    <w:rsid w:val="7B03656B"/>
    <w:rsid w:val="7B6A2E9A"/>
    <w:rsid w:val="7C975FFF"/>
    <w:rsid w:val="7CD57999"/>
    <w:rsid w:val="7CD67F32"/>
    <w:rsid w:val="7D134B13"/>
    <w:rsid w:val="7DA375C1"/>
    <w:rsid w:val="7DC7103C"/>
    <w:rsid w:val="7DF750C4"/>
    <w:rsid w:val="7E3F4B60"/>
    <w:rsid w:val="7EA30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0C29"/>
    <w:pPr>
      <w:widowControl w:val="0"/>
      <w:overflowPunct w:val="0"/>
      <w:snapToGrid w:val="0"/>
      <w:spacing w:line="590" w:lineRule="exact"/>
      <w:ind w:firstLineChars="200" w:firstLine="200"/>
      <w:jc w:val="both"/>
    </w:pPr>
    <w:rPr>
      <w:rFonts w:ascii="Times" w:eastAsia="方正仿宋_GBK" w:hAnsi="Times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4F0C29"/>
    <w:pPr>
      <w:framePr w:wrap="around" w:vAnchor="text" w:hAnchor="margin" w:xAlign="outside" w:y="1"/>
      <w:tabs>
        <w:tab w:val="center" w:pos="4153"/>
        <w:tab w:val="right" w:pos="8306"/>
      </w:tabs>
      <w:wordWrap w:val="0"/>
      <w:spacing w:line="400" w:lineRule="atLeast"/>
      <w:ind w:firstLineChars="0" w:firstLine="0"/>
      <w:jc w:val="left"/>
    </w:pPr>
    <w:rPr>
      <w:sz w:val="30"/>
    </w:rPr>
  </w:style>
  <w:style w:type="paragraph" w:styleId="a4">
    <w:name w:val="header"/>
    <w:basedOn w:val="a"/>
    <w:qFormat/>
    <w:rsid w:val="004F0C29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table" w:styleId="a5">
    <w:name w:val="Table Grid"/>
    <w:basedOn w:val="a1"/>
    <w:qFormat/>
    <w:rsid w:val="004F0C29"/>
    <w:pPr>
      <w:widowControl w:val="0"/>
      <w:overflowPunct w:val="0"/>
      <w:snapToGrid w:val="0"/>
      <w:spacing w:line="590" w:lineRule="exact"/>
      <w:ind w:firstLineChars="200" w:firstLine="2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标题1"/>
    <w:basedOn w:val="a"/>
    <w:next w:val="a"/>
    <w:qFormat/>
    <w:rsid w:val="004F0C29"/>
    <w:pPr>
      <w:tabs>
        <w:tab w:val="left" w:pos="9193"/>
        <w:tab w:val="left" w:pos="9827"/>
      </w:tabs>
      <w:autoSpaceDE w:val="0"/>
      <w:autoSpaceDN w:val="0"/>
      <w:spacing w:line="760" w:lineRule="atLeast"/>
      <w:ind w:firstLineChars="0" w:firstLine="0"/>
      <w:jc w:val="center"/>
    </w:pPr>
    <w:rPr>
      <w:rFonts w:ascii="方正小标宋_GBK" w:eastAsia="方正小标宋_GBK"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水龙吟</dc:creator>
  <cp:lastModifiedBy>Administrator</cp:lastModifiedBy>
  <cp:revision>15</cp:revision>
  <cp:lastPrinted>2019-07-16T02:51:00Z</cp:lastPrinted>
  <dcterms:created xsi:type="dcterms:W3CDTF">2019-06-26T07:29:00Z</dcterms:created>
  <dcterms:modified xsi:type="dcterms:W3CDTF">2019-07-19T03:22:00Z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