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淮安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市老干部活动中心活动卡办理登记表</w:t>
      </w:r>
      <w:r>
        <w:rPr>
          <w:rFonts w:hint="default" w:ascii="Times New Roman" w:hAnsi="Times New Roman" w:eastAsia="黑体" w:cs="Times New Roman"/>
          <w:sz w:val="30"/>
          <w:szCs w:val="30"/>
        </w:rPr>
        <w:t xml:space="preserve"> </w:t>
      </w:r>
      <w:bookmarkEnd w:id="0"/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                 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 xml:space="preserve">             </w:t>
      </w:r>
      <w:r>
        <w:rPr>
          <w:rFonts w:hint="default" w:ascii="Times New Roman" w:hAnsi="Times New Roman" w:eastAsia="华文仿宋" w:cs="Times New Roman"/>
          <w:sz w:val="30"/>
          <w:szCs w:val="30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 xml:space="preserve">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活动卡编号：</w:t>
      </w:r>
    </w:p>
    <w:tbl>
      <w:tblPr>
        <w:tblStyle w:val="3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93"/>
        <w:gridCol w:w="707"/>
        <w:gridCol w:w="1561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性  别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vMerge w:val="continue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退休时间</w:t>
            </w:r>
          </w:p>
        </w:tc>
        <w:tc>
          <w:tcPr>
            <w:tcW w:w="4820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126" w:type="dxa"/>
            <w:vMerge w:val="continue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退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休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时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退休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本人联系电话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（手机、座机）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应急联系电话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（家属或子女电话）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身体健康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情况及病史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297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能否遵守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活动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中心管理制度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Cs w:val="21"/>
        </w:rPr>
      </w:pPr>
    </w:p>
    <w:p>
      <w:r>
        <w:rPr>
          <w:rFonts w:hint="default" w:ascii="Times New Roman" w:hAnsi="Times New Roman" w:eastAsia="仿宋_GB2312" w:cs="Times New Roman"/>
          <w:b/>
          <w:sz w:val="30"/>
          <w:szCs w:val="30"/>
        </w:rPr>
        <w:t>备注：活动卡编号由活动中心办卡工作人员填写。</w:t>
      </w:r>
    </w:p>
    <w:sectPr>
      <w:pgSz w:w="11906" w:h="16838"/>
      <w:pgMar w:top="1701" w:right="1531" w:bottom="158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46B9C"/>
    <w:rsid w:val="1A6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194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2022-04-18T02:40:00Z</dcterms:created>
  <dc:creator>心安</dc:creator>
  <cp:lastModifiedBy>心安</cp:lastModifiedBy>
  <dcterms:modified xsi:type="dcterms:W3CDTF">2022-04-18T02:40:47Z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63901605A84C48559BEBA8B7112B4813</vt:lpwstr>
  </property>
</Properties>
</file>